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ind w:left="-1080" w:right="-720" w:firstLine="0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40.0" w:type="dxa"/>
        <w:jc w:val="left"/>
        <w:tblInd w:w="-98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95"/>
        <w:gridCol w:w="8745"/>
        <w:tblGridChange w:id="0">
          <w:tblGrid>
            <w:gridCol w:w="1695"/>
            <w:gridCol w:w="874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</w:rPr>
              <w:drawing>
                <wp:inline distB="114300" distT="114300" distL="114300" distR="114300">
                  <wp:extent cx="942975" cy="711200"/>
                  <wp:effectExtent b="0" l="0" r="0" t="0"/>
                  <wp:docPr id="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11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Question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:  Are you a huge fan of something?</w:t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Answer:</w:t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</w:rPr>
              <w:drawing>
                <wp:inline distB="114300" distT="114300" distL="114300" distR="114300">
                  <wp:extent cx="942975" cy="711200"/>
                  <wp:effectExtent b="0" l="0" r="0" t="0"/>
                  <wp:docPr id="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11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Directions: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u w:val="single"/>
                <w:rtl w:val="0"/>
              </w:rPr>
              <w:t xml:space="preserve">Underline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any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ff0000"/>
                <w:sz w:val="24"/>
                <w:szCs w:val="24"/>
                <w:rtl w:val="0"/>
              </w:rPr>
              <w:t xml:space="preserve">red words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that appear in the video. </w:t>
            </w:r>
          </w:p>
          <w:p w:rsidR="00000000" w:rsidDel="00000000" w:rsidP="00000000" w:rsidRDefault="00000000" w:rsidRPr="00000000" w14:paraId="0000000D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pageBreakBefore w:val="0"/>
              <w:widowControl w:val="0"/>
              <w:spacing w:line="360" w:lineRule="auto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What is a conjunction?</w:t>
            </w:r>
          </w:p>
          <w:p w:rsidR="00000000" w:rsidDel="00000000" w:rsidP="00000000" w:rsidRDefault="00000000" w:rsidRPr="00000000" w14:paraId="0000000F">
            <w:pPr>
              <w:pageBreakBefore w:val="0"/>
              <w:widowControl w:val="0"/>
              <w:spacing w:line="36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A conjunction connects words, phrases, or clauses. </w:t>
            </w:r>
          </w:p>
          <w:p w:rsidR="00000000" w:rsidDel="00000000" w:rsidP="00000000" w:rsidRDefault="00000000" w:rsidRPr="00000000" w14:paraId="00000010">
            <w:pPr>
              <w:pageBreakBefore w:val="0"/>
              <w:widowControl w:val="0"/>
              <w:spacing w:line="36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pageBreakBefore w:val="0"/>
              <w:widowControl w:val="0"/>
              <w:spacing w:line="360" w:lineRule="auto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What are coordinating conjunctions?</w:t>
            </w:r>
          </w:p>
          <w:p w:rsidR="00000000" w:rsidDel="00000000" w:rsidP="00000000" w:rsidRDefault="00000000" w:rsidRPr="00000000" w14:paraId="00000012">
            <w:pPr>
              <w:pageBreakBefore w:val="0"/>
              <w:widowControl w:val="0"/>
              <w:spacing w:line="36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Coordinating conjunctions are the seven most basic conjunctions; they join two equal parts. </w:t>
            </w:r>
          </w:p>
          <w:p w:rsidR="00000000" w:rsidDel="00000000" w:rsidP="00000000" w:rsidRDefault="00000000" w:rsidRPr="00000000" w14:paraId="00000013">
            <w:pPr>
              <w:pageBreakBefore w:val="0"/>
              <w:widowControl w:val="0"/>
              <w:spacing w:line="36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Note: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They are known as F.A.N.B.O.Y.S.</w:t>
            </w:r>
          </w:p>
          <w:p w:rsidR="00000000" w:rsidDel="00000000" w:rsidP="00000000" w:rsidRDefault="00000000" w:rsidRPr="00000000" w14:paraId="00000014">
            <w:pPr>
              <w:pageBreakBefore w:val="0"/>
              <w:widowControl w:val="0"/>
              <w:spacing w:line="36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F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=For</w:t>
            </w:r>
          </w:p>
          <w:p w:rsidR="00000000" w:rsidDel="00000000" w:rsidP="00000000" w:rsidRDefault="00000000" w:rsidRPr="00000000" w14:paraId="00000015">
            <w:pPr>
              <w:pageBreakBefore w:val="0"/>
              <w:widowControl w:val="0"/>
              <w:spacing w:line="36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A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=And</w:t>
            </w:r>
          </w:p>
          <w:p w:rsidR="00000000" w:rsidDel="00000000" w:rsidP="00000000" w:rsidRDefault="00000000" w:rsidRPr="00000000" w14:paraId="00000016">
            <w:pPr>
              <w:pageBreakBefore w:val="0"/>
              <w:widowControl w:val="0"/>
              <w:spacing w:line="36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N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=Nor</w:t>
            </w:r>
          </w:p>
          <w:p w:rsidR="00000000" w:rsidDel="00000000" w:rsidP="00000000" w:rsidRDefault="00000000" w:rsidRPr="00000000" w14:paraId="00000017">
            <w:pPr>
              <w:pageBreakBefore w:val="0"/>
              <w:widowControl w:val="0"/>
              <w:spacing w:line="36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B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=But</w:t>
            </w:r>
          </w:p>
          <w:p w:rsidR="00000000" w:rsidDel="00000000" w:rsidP="00000000" w:rsidRDefault="00000000" w:rsidRPr="00000000" w14:paraId="00000018">
            <w:pPr>
              <w:pageBreakBefore w:val="0"/>
              <w:widowControl w:val="0"/>
              <w:spacing w:line="36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O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=Or</w:t>
            </w:r>
          </w:p>
          <w:p w:rsidR="00000000" w:rsidDel="00000000" w:rsidP="00000000" w:rsidRDefault="00000000" w:rsidRPr="00000000" w14:paraId="00000019">
            <w:pPr>
              <w:pageBreakBefore w:val="0"/>
              <w:widowControl w:val="0"/>
              <w:spacing w:line="36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Y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=Yet</w:t>
            </w:r>
          </w:p>
          <w:p w:rsidR="00000000" w:rsidDel="00000000" w:rsidP="00000000" w:rsidRDefault="00000000" w:rsidRPr="00000000" w14:paraId="0000001A">
            <w:pPr>
              <w:pageBreakBefore w:val="0"/>
              <w:widowControl w:val="0"/>
              <w:spacing w:line="36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S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=So</w:t>
            </w:r>
          </w:p>
          <w:p w:rsidR="00000000" w:rsidDel="00000000" w:rsidP="00000000" w:rsidRDefault="00000000" w:rsidRPr="00000000" w14:paraId="0000001B">
            <w:pPr>
              <w:pageBreakBefore w:val="0"/>
              <w:widowControl w:val="0"/>
              <w:spacing w:line="36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u w:val="single"/>
                <w:rtl w:val="0"/>
              </w:rPr>
              <w:t xml:space="preserve">For</w:t>
            </w:r>
          </w:p>
          <w:p w:rsidR="00000000" w:rsidDel="00000000" w:rsidP="00000000" w:rsidRDefault="00000000" w:rsidRPr="00000000" w14:paraId="0000001D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“For” can be defined as “because.”</w:t>
            </w:r>
          </w:p>
          <w:p w:rsidR="00000000" w:rsidDel="00000000" w:rsidP="00000000" w:rsidRDefault="00000000" w:rsidRPr="00000000" w14:paraId="0000001E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Example 1: 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I am so tired, for I stayed up all night to study for the math test.</w:t>
            </w:r>
          </w:p>
          <w:p w:rsidR="00000000" w:rsidDel="00000000" w:rsidP="00000000" w:rsidRDefault="00000000" w:rsidRPr="00000000" w14:paraId="0000001F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u w:val="single"/>
                <w:rtl w:val="0"/>
              </w:rPr>
              <w:t xml:space="preserve">And</w:t>
            </w:r>
          </w:p>
          <w:p w:rsidR="00000000" w:rsidDel="00000000" w:rsidP="00000000" w:rsidRDefault="00000000" w:rsidRPr="00000000" w14:paraId="00000020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“And” can be defined as “together with” or “as well.”</w:t>
            </w:r>
          </w:p>
          <w:p w:rsidR="00000000" w:rsidDel="00000000" w:rsidP="00000000" w:rsidRDefault="00000000" w:rsidRPr="00000000" w14:paraId="00000021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Example: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The donkey and the squirrel took a trip around the world.</w:t>
            </w:r>
          </w:p>
          <w:p w:rsidR="00000000" w:rsidDel="00000000" w:rsidP="00000000" w:rsidRDefault="00000000" w:rsidRPr="00000000" w14:paraId="00000023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Example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: He loves to bungee jump, and I love it too.</w:t>
            </w:r>
          </w:p>
          <w:p w:rsidR="00000000" w:rsidDel="00000000" w:rsidP="00000000" w:rsidRDefault="00000000" w:rsidRPr="00000000" w14:paraId="00000025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u w:val="single"/>
                <w:rtl w:val="0"/>
              </w:rPr>
              <w:t xml:space="preserve">Nor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“Nor” can be defined as “not at all.”</w:t>
            </w:r>
          </w:p>
          <w:p w:rsidR="00000000" w:rsidDel="00000000" w:rsidP="00000000" w:rsidRDefault="00000000" w:rsidRPr="00000000" w14:paraId="00000028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Example: 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Neither my cat nor my puppet enjoys ice cream. </w:t>
            </w:r>
          </w:p>
          <w:p w:rsidR="00000000" w:rsidDel="00000000" w:rsidP="00000000" w:rsidRDefault="00000000" w:rsidRPr="00000000" w14:paraId="0000002A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Note: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Neither and Nor are correlative conjunctions together.</w:t>
            </w:r>
          </w:p>
          <w:p w:rsidR="00000000" w:rsidDel="00000000" w:rsidP="00000000" w:rsidRDefault="00000000" w:rsidRPr="00000000" w14:paraId="0000002C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u w:val="single"/>
                <w:rtl w:val="0"/>
              </w:rPr>
              <w:t xml:space="preserve">But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“But” can be defined as “in contrast” or “however.”</w:t>
            </w:r>
          </w:p>
          <w:p w:rsidR="00000000" w:rsidDel="00000000" w:rsidP="00000000" w:rsidRDefault="00000000" w:rsidRPr="00000000" w14:paraId="0000002F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Example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: Margret does not like Italian food, but she ate an entire plate of pasta.</w:t>
            </w:r>
          </w:p>
          <w:p w:rsidR="00000000" w:rsidDel="00000000" w:rsidP="00000000" w:rsidRDefault="00000000" w:rsidRPr="00000000" w14:paraId="00000031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u w:val="single"/>
                <w:rtl w:val="0"/>
              </w:rPr>
              <w:t xml:space="preserve">Or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“Or” can be defined as “another alternative is.”</w:t>
            </w:r>
          </w:p>
          <w:p w:rsidR="00000000" w:rsidDel="00000000" w:rsidP="00000000" w:rsidRDefault="00000000" w:rsidRPr="00000000" w14:paraId="00000034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Example: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I could go to the music festival, or I could do my homework.</w:t>
            </w:r>
          </w:p>
          <w:p w:rsidR="00000000" w:rsidDel="00000000" w:rsidP="00000000" w:rsidRDefault="00000000" w:rsidRPr="00000000" w14:paraId="00000036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u w:val="single"/>
                <w:rtl w:val="0"/>
              </w:rPr>
              <w:t xml:space="preserve">Yet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“Yet” can also be defined as “in contrast.”</w:t>
            </w:r>
          </w:p>
          <w:p w:rsidR="00000000" w:rsidDel="00000000" w:rsidP="00000000" w:rsidRDefault="00000000" w:rsidRPr="00000000" w14:paraId="0000003B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Example: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I could go to the music festival, yet I must complete my homework.</w:t>
            </w:r>
          </w:p>
          <w:p w:rsidR="00000000" w:rsidDel="00000000" w:rsidP="00000000" w:rsidRDefault="00000000" w:rsidRPr="00000000" w14:paraId="0000003D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Note: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As conjunctions, “but” and “yet” are incredibly similar. They can almost be used interchangeably when used as conjunctions. However, the difference between the two comes when they change their parts of speech. </w:t>
            </w:r>
          </w:p>
          <w:p w:rsidR="00000000" w:rsidDel="00000000" w:rsidP="00000000" w:rsidRDefault="00000000" w:rsidRPr="00000000" w14:paraId="0000003F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For example, “but” is a preposition, adverb, and conjunction whereas “yet” is an adverb and a conjunction. Their meanings and placements are indicative of their parts of speech.</w:t>
            </w:r>
          </w:p>
          <w:p w:rsidR="00000000" w:rsidDel="00000000" w:rsidP="00000000" w:rsidRDefault="00000000" w:rsidRPr="00000000" w14:paraId="00000041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u w:val="single"/>
                <w:rtl w:val="0"/>
              </w:rPr>
              <w:t xml:space="preserve">So</w:t>
            </w:r>
          </w:p>
          <w:p w:rsidR="00000000" w:rsidDel="00000000" w:rsidP="00000000" w:rsidRDefault="00000000" w:rsidRPr="00000000" w14:paraId="00000043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“So” can be defined as “for this reason.”</w:t>
            </w:r>
          </w:p>
          <w:p w:rsidR="00000000" w:rsidDel="00000000" w:rsidP="00000000" w:rsidRDefault="00000000" w:rsidRPr="00000000" w14:paraId="00000044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Example: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Henry wants to be an astronaut, so he must pay close attention to mathematical formulas.</w:t>
            </w:r>
          </w:p>
          <w:p w:rsidR="00000000" w:rsidDel="00000000" w:rsidP="00000000" w:rsidRDefault="00000000" w:rsidRPr="00000000" w14:paraId="00000046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Compound Sentence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A comma and a FANBOYS can be put between two independent clauses to form a compound sentence.</w:t>
            </w:r>
          </w:p>
          <w:p w:rsidR="00000000" w:rsidDel="00000000" w:rsidP="00000000" w:rsidRDefault="00000000" w:rsidRPr="00000000" w14:paraId="0000004F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widowControl w:val="0"/>
              <w:spacing w:line="36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Example: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Henry wants to be an astronaut, so he must pay close attention to mathematical formulas.</w:t>
            </w:r>
          </w:p>
          <w:p w:rsidR="00000000" w:rsidDel="00000000" w:rsidP="00000000" w:rsidRDefault="00000000" w:rsidRPr="00000000" w14:paraId="00000051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Important: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Make sure to put the comma BEFORE</w:t>
            </w:r>
          </w:p>
          <w:p w:rsidR="00000000" w:rsidDel="00000000" w:rsidP="00000000" w:rsidRDefault="00000000" w:rsidRPr="00000000" w14:paraId="00000053">
            <w:pPr>
              <w:pageBreakBefore w:val="0"/>
              <w:widowControl w:val="0"/>
              <w:spacing w:line="36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the FANBOYS when you create a compound sentence.</w:t>
            </w:r>
          </w:p>
          <w:p w:rsidR="00000000" w:rsidDel="00000000" w:rsidP="00000000" w:rsidRDefault="00000000" w:rsidRPr="00000000" w14:paraId="00000054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</w:rPr>
              <w:drawing>
                <wp:inline distB="114300" distT="114300" distL="114300" distR="114300">
                  <wp:extent cx="942975" cy="711200"/>
                  <wp:effectExtent b="0" l="0" r="0" t="0"/>
                  <wp:docPr id="2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11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Directions: </w:t>
            </w:r>
          </w:p>
          <w:p w:rsidR="00000000" w:rsidDel="00000000" w:rsidP="00000000" w:rsidRDefault="00000000" w:rsidRPr="00000000" w14:paraId="00000057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In the next section, you will be given different sentences. Read each sentence and determine if it uses the correct FANBOYS.</w:t>
            </w:r>
          </w:p>
          <w:p w:rsidR="00000000" w:rsidDel="00000000" w:rsidP="00000000" w:rsidRDefault="00000000" w:rsidRPr="00000000" w14:paraId="00000058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If not, please change it to one of the other six FANBOYS.</w:t>
            </w:r>
          </w:p>
          <w:p w:rsidR="00000000" w:rsidDel="00000000" w:rsidP="00000000" w:rsidRDefault="00000000" w:rsidRPr="00000000" w14:paraId="00000059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Explain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WHY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you believe it to be correct or incorrect.</w:t>
            </w:r>
          </w:p>
          <w:p w:rsidR="00000000" w:rsidDel="00000000" w:rsidP="00000000" w:rsidRDefault="00000000" w:rsidRPr="00000000" w14:paraId="0000005A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pageBreakBefore w:val="0"/>
              <w:widowControl w:val="0"/>
              <w:spacing w:line="36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u w:val="single"/>
                <w:rtl w:val="0"/>
              </w:rPr>
              <w:t xml:space="preserve">Sentence 1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u w:val="single"/>
                <w:rtl w:val="0"/>
              </w:rPr>
              <w:t xml:space="preserve">: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He accumulated glorious wins in the coliseum, for he was strong and fearless.</w:t>
            </w:r>
          </w:p>
          <w:p w:rsidR="00000000" w:rsidDel="00000000" w:rsidP="00000000" w:rsidRDefault="00000000" w:rsidRPr="00000000" w14:paraId="0000005D">
            <w:pPr>
              <w:pageBreakBefore w:val="0"/>
              <w:widowControl w:val="0"/>
              <w:spacing w:line="36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pageBreakBefore w:val="0"/>
              <w:widowControl w:val="0"/>
              <w:spacing w:line="36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Does the sentence use the correct FANBOYS?</w:t>
            </w:r>
          </w:p>
          <w:p w:rsidR="00000000" w:rsidDel="00000000" w:rsidP="00000000" w:rsidRDefault="00000000" w:rsidRPr="00000000" w14:paraId="0000005F">
            <w:pPr>
              <w:pageBreakBefore w:val="0"/>
              <w:widowControl w:val="0"/>
              <w:spacing w:line="360" w:lineRule="auto"/>
              <w:jc w:val="center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pageBreakBefore w:val="0"/>
              <w:widowControl w:val="0"/>
              <w:spacing w:line="360" w:lineRule="auto"/>
              <w:jc w:val="center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Yes                                             No</w:t>
            </w:r>
          </w:p>
          <w:p w:rsidR="00000000" w:rsidDel="00000000" w:rsidP="00000000" w:rsidRDefault="00000000" w:rsidRPr="00000000" w14:paraId="00000061">
            <w:pPr>
              <w:pageBreakBefore w:val="0"/>
              <w:widowControl w:val="0"/>
              <w:spacing w:line="360" w:lineRule="auto"/>
              <w:jc w:val="left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pageBreakBefore w:val="0"/>
              <w:widowControl w:val="0"/>
              <w:spacing w:line="36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Why do you believe that your answer is correct?</w:t>
            </w:r>
          </w:p>
          <w:p w:rsidR="00000000" w:rsidDel="00000000" w:rsidP="00000000" w:rsidRDefault="00000000" w:rsidRPr="00000000" w14:paraId="00000063">
            <w:pPr>
              <w:pageBreakBefore w:val="0"/>
              <w:widowControl w:val="0"/>
              <w:spacing w:line="36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pageBreakBefore w:val="0"/>
              <w:widowControl w:val="0"/>
              <w:spacing w:line="360" w:lineRule="auto"/>
              <w:jc w:val="left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pageBreakBefore w:val="0"/>
              <w:widowControl w:val="0"/>
              <w:spacing w:line="360" w:lineRule="auto"/>
              <w:jc w:val="left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pageBreakBefore w:val="0"/>
              <w:widowControl w:val="0"/>
              <w:spacing w:line="360" w:lineRule="auto"/>
              <w:jc w:val="left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pageBreakBefore w:val="0"/>
              <w:widowControl w:val="0"/>
              <w:spacing w:line="360" w:lineRule="auto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pageBreakBefore w:val="0"/>
              <w:widowControl w:val="0"/>
              <w:spacing w:line="36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u w:val="single"/>
                <w:rtl w:val="0"/>
              </w:rPr>
              <w:t xml:space="preserve">Sentence 2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u w:val="single"/>
                <w:rtl w:val="0"/>
              </w:rPr>
              <w:t xml:space="preserve">: 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I rarely partake in interdimensional travel, but my platypus encouraged me to do it.</w:t>
            </w:r>
          </w:p>
          <w:p w:rsidR="00000000" w:rsidDel="00000000" w:rsidP="00000000" w:rsidRDefault="00000000" w:rsidRPr="00000000" w14:paraId="00000069">
            <w:pPr>
              <w:pageBreakBefore w:val="0"/>
              <w:widowControl w:val="0"/>
              <w:spacing w:line="36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widowControl w:val="0"/>
              <w:spacing w:line="36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Does the sentence use the correct FANBOYS?</w:t>
            </w:r>
          </w:p>
          <w:p w:rsidR="00000000" w:rsidDel="00000000" w:rsidP="00000000" w:rsidRDefault="00000000" w:rsidRPr="00000000" w14:paraId="0000006B">
            <w:pPr>
              <w:widowControl w:val="0"/>
              <w:spacing w:line="360" w:lineRule="auto"/>
              <w:jc w:val="center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widowControl w:val="0"/>
              <w:spacing w:line="360" w:lineRule="auto"/>
              <w:jc w:val="center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Yes                                             No</w:t>
            </w:r>
          </w:p>
          <w:p w:rsidR="00000000" w:rsidDel="00000000" w:rsidP="00000000" w:rsidRDefault="00000000" w:rsidRPr="00000000" w14:paraId="0000006D">
            <w:pPr>
              <w:widowControl w:val="0"/>
              <w:spacing w:line="36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pageBreakBefore w:val="0"/>
              <w:widowControl w:val="0"/>
              <w:spacing w:line="36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Why do you believe that your answer is correct?</w:t>
            </w:r>
          </w:p>
          <w:p w:rsidR="00000000" w:rsidDel="00000000" w:rsidP="00000000" w:rsidRDefault="00000000" w:rsidRPr="00000000" w14:paraId="0000006F">
            <w:pPr>
              <w:pageBreakBefore w:val="0"/>
              <w:widowControl w:val="0"/>
              <w:spacing w:line="360" w:lineRule="auto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pageBreakBefore w:val="0"/>
              <w:widowControl w:val="0"/>
              <w:spacing w:line="360" w:lineRule="auto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pageBreakBefore w:val="0"/>
              <w:widowControl w:val="0"/>
              <w:spacing w:line="360" w:lineRule="auto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pageBreakBefore w:val="0"/>
              <w:widowControl w:val="0"/>
              <w:spacing w:line="360" w:lineRule="auto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pageBreakBefore w:val="0"/>
              <w:widowControl w:val="0"/>
              <w:spacing w:line="36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u w:val="single"/>
                <w:rtl w:val="0"/>
              </w:rPr>
              <w:t xml:space="preserve">Sentence 3: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Miranda could not sleep, for she listened to the ocean to calm her mind.</w:t>
            </w:r>
          </w:p>
          <w:p w:rsidR="00000000" w:rsidDel="00000000" w:rsidP="00000000" w:rsidRDefault="00000000" w:rsidRPr="00000000" w14:paraId="00000074">
            <w:pPr>
              <w:pageBreakBefore w:val="0"/>
              <w:widowControl w:val="0"/>
              <w:spacing w:line="36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widowControl w:val="0"/>
              <w:spacing w:line="36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Does the sentence use the correct FANBOYS?</w:t>
            </w:r>
          </w:p>
          <w:p w:rsidR="00000000" w:rsidDel="00000000" w:rsidP="00000000" w:rsidRDefault="00000000" w:rsidRPr="00000000" w14:paraId="00000076">
            <w:pPr>
              <w:widowControl w:val="0"/>
              <w:spacing w:line="360" w:lineRule="auto"/>
              <w:jc w:val="center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widowControl w:val="0"/>
              <w:spacing w:line="360" w:lineRule="auto"/>
              <w:jc w:val="center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Yes                                             No</w:t>
            </w:r>
          </w:p>
          <w:p w:rsidR="00000000" w:rsidDel="00000000" w:rsidP="00000000" w:rsidRDefault="00000000" w:rsidRPr="00000000" w14:paraId="00000078">
            <w:pPr>
              <w:widowControl w:val="0"/>
              <w:spacing w:line="36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pageBreakBefore w:val="0"/>
              <w:widowControl w:val="0"/>
              <w:spacing w:line="36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Why do you believe that your answer is correct?</w:t>
            </w:r>
          </w:p>
          <w:p w:rsidR="00000000" w:rsidDel="00000000" w:rsidP="00000000" w:rsidRDefault="00000000" w:rsidRPr="00000000" w14:paraId="0000007A">
            <w:pPr>
              <w:pageBreakBefore w:val="0"/>
              <w:widowControl w:val="0"/>
              <w:spacing w:line="36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pageBreakBefore w:val="0"/>
              <w:widowControl w:val="0"/>
              <w:spacing w:line="36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pageBreakBefore w:val="0"/>
              <w:widowControl w:val="0"/>
              <w:spacing w:line="36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pageBreakBefore w:val="0"/>
              <w:widowControl w:val="0"/>
              <w:spacing w:line="36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pageBreakBefore w:val="0"/>
              <w:widowControl w:val="0"/>
              <w:spacing w:line="36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pageBreakBefore w:val="0"/>
              <w:widowControl w:val="0"/>
              <w:spacing w:line="36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pageBreakBefore w:val="0"/>
              <w:widowControl w:val="0"/>
              <w:spacing w:line="360" w:lineRule="auto"/>
              <w:jc w:val="left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pageBreakBefore w:val="0"/>
              <w:widowControl w:val="0"/>
              <w:spacing w:line="360" w:lineRule="auto"/>
              <w:jc w:val="left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u w:val="single"/>
                <w:rtl w:val="0"/>
              </w:rPr>
              <w:t xml:space="preserve">Sentence 4: 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Steve wants to wrangle a yeti, or he wants to swim with the Loch Ness Monster.</w:t>
            </w:r>
          </w:p>
          <w:p w:rsidR="00000000" w:rsidDel="00000000" w:rsidP="00000000" w:rsidRDefault="00000000" w:rsidRPr="00000000" w14:paraId="00000082">
            <w:pPr>
              <w:pageBreakBefore w:val="0"/>
              <w:widowControl w:val="0"/>
              <w:spacing w:line="360" w:lineRule="auto"/>
              <w:jc w:val="left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widowControl w:val="0"/>
              <w:spacing w:line="36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Does the sentence use the correct FANBOYS?</w:t>
            </w:r>
          </w:p>
          <w:p w:rsidR="00000000" w:rsidDel="00000000" w:rsidP="00000000" w:rsidRDefault="00000000" w:rsidRPr="00000000" w14:paraId="00000084">
            <w:pPr>
              <w:widowControl w:val="0"/>
              <w:spacing w:line="360" w:lineRule="auto"/>
              <w:jc w:val="center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widowControl w:val="0"/>
              <w:spacing w:line="360" w:lineRule="auto"/>
              <w:jc w:val="center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Yes                                             No</w:t>
            </w:r>
          </w:p>
          <w:p w:rsidR="00000000" w:rsidDel="00000000" w:rsidP="00000000" w:rsidRDefault="00000000" w:rsidRPr="00000000" w14:paraId="00000086">
            <w:pPr>
              <w:widowControl w:val="0"/>
              <w:spacing w:line="36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pageBreakBefore w:val="0"/>
              <w:widowControl w:val="0"/>
              <w:spacing w:line="360" w:lineRule="auto"/>
              <w:jc w:val="center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Why do you believe that your answer is correct?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pageBreakBefore w:val="0"/>
              <w:widowControl w:val="0"/>
              <w:spacing w:line="360" w:lineRule="auto"/>
              <w:jc w:val="left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pageBreakBefore w:val="0"/>
              <w:widowControl w:val="0"/>
              <w:spacing w:line="36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Alternative: 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Steve wants to wrangle a yeti, and he wants to swim with the Loch Ness Monster.</w:t>
            </w:r>
          </w:p>
          <w:p w:rsidR="00000000" w:rsidDel="00000000" w:rsidP="00000000" w:rsidRDefault="00000000" w:rsidRPr="00000000" w14:paraId="0000008A">
            <w:pPr>
              <w:pageBreakBefore w:val="0"/>
              <w:widowControl w:val="0"/>
              <w:spacing w:line="36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pageBreakBefore w:val="0"/>
              <w:widowControl w:val="0"/>
              <w:spacing w:line="36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Explanation: 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The “or” shows that Steve wants to do option A (wrangle a yeti) OR option B (swim with the Loch Ness Monster). In the alternative option, Steven wants to do BOTH options. </w:t>
            </w:r>
          </w:p>
          <w:p w:rsidR="00000000" w:rsidDel="00000000" w:rsidP="00000000" w:rsidRDefault="00000000" w:rsidRPr="00000000" w14:paraId="0000008C">
            <w:pPr>
              <w:pageBreakBefore w:val="0"/>
              <w:widowControl w:val="0"/>
              <w:spacing w:line="36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pageBreakBefore w:val="0"/>
              <w:widowControl w:val="0"/>
              <w:spacing w:line="360" w:lineRule="auto"/>
              <w:jc w:val="left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u w:val="single"/>
                <w:rtl w:val="0"/>
              </w:rPr>
              <w:t xml:space="preserve">Sentence 5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Dolphins love to destroy cities for make people quake in fear. </w:t>
            </w:r>
          </w:p>
          <w:p w:rsidR="00000000" w:rsidDel="00000000" w:rsidP="00000000" w:rsidRDefault="00000000" w:rsidRPr="00000000" w14:paraId="0000008E">
            <w:pPr>
              <w:widowControl w:val="0"/>
              <w:spacing w:line="36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Does the sentence use the correct FANBOYS?</w:t>
            </w:r>
          </w:p>
          <w:p w:rsidR="00000000" w:rsidDel="00000000" w:rsidP="00000000" w:rsidRDefault="00000000" w:rsidRPr="00000000" w14:paraId="0000008F">
            <w:pPr>
              <w:widowControl w:val="0"/>
              <w:spacing w:line="360" w:lineRule="auto"/>
              <w:jc w:val="center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widowControl w:val="0"/>
              <w:spacing w:line="360" w:lineRule="auto"/>
              <w:jc w:val="center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Yes                                             No</w:t>
            </w:r>
          </w:p>
          <w:p w:rsidR="00000000" w:rsidDel="00000000" w:rsidP="00000000" w:rsidRDefault="00000000" w:rsidRPr="00000000" w14:paraId="00000091">
            <w:pPr>
              <w:widowControl w:val="0"/>
              <w:spacing w:line="36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pageBreakBefore w:val="0"/>
              <w:widowControl w:val="0"/>
              <w:spacing w:line="36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Why do you believe that your answer is correct or incorrect?</w:t>
            </w:r>
          </w:p>
          <w:p w:rsidR="00000000" w:rsidDel="00000000" w:rsidP="00000000" w:rsidRDefault="00000000" w:rsidRPr="00000000" w14:paraId="00000093">
            <w:pPr>
              <w:pageBreakBefore w:val="0"/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pageBreakBefore w:val="0"/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</w:rPr>
              <w:drawing>
                <wp:inline distB="114300" distT="114300" distL="114300" distR="114300">
                  <wp:extent cx="942975" cy="711200"/>
                  <wp:effectExtent b="0" l="0" r="0" t="0"/>
                  <wp:docPr id="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11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Directions: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Please write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TWO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original sentences that use FANBOYS.</w:t>
            </w:r>
          </w:p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Brainstorming Area:</w:t>
            </w:r>
          </w:p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</w:rPr>
              <w:drawing>
                <wp:inline distB="114300" distT="114300" distL="114300" distR="114300">
                  <wp:extent cx="942975" cy="711200"/>
                  <wp:effectExtent b="0" l="0" r="0" t="0"/>
                  <wp:docPr id="1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11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Your Answers: </w:t>
            </w:r>
          </w:p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pageBreakBefore w:val="0"/>
              <w:widowControl w:val="0"/>
              <w:spacing w:line="24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Sentence 1:</w:t>
            </w:r>
          </w:p>
          <w:p w:rsidR="00000000" w:rsidDel="00000000" w:rsidP="00000000" w:rsidRDefault="00000000" w:rsidRPr="00000000" w14:paraId="000000A6">
            <w:pPr>
              <w:pageBreakBefore w:val="0"/>
              <w:widowControl w:val="0"/>
              <w:spacing w:line="24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pageBreakBefore w:val="0"/>
              <w:widowControl w:val="0"/>
              <w:spacing w:line="24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pageBreakBefore w:val="0"/>
              <w:widowControl w:val="0"/>
              <w:spacing w:line="24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pageBreakBefore w:val="0"/>
              <w:widowControl w:val="0"/>
              <w:spacing w:line="24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pageBreakBefore w:val="0"/>
              <w:widowControl w:val="0"/>
              <w:spacing w:line="24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Sentence 2: </w:t>
            </w:r>
          </w:p>
          <w:p w:rsidR="00000000" w:rsidDel="00000000" w:rsidP="00000000" w:rsidRDefault="00000000" w:rsidRPr="00000000" w14:paraId="000000AB">
            <w:pPr>
              <w:pageBreakBefore w:val="0"/>
              <w:widowControl w:val="0"/>
              <w:spacing w:line="24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pageBreakBefore w:val="0"/>
              <w:widowControl w:val="0"/>
              <w:spacing w:line="24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pageBreakBefore w:val="0"/>
              <w:widowControl w:val="0"/>
              <w:spacing w:line="24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pageBreakBefore w:val="0"/>
              <w:widowControl w:val="0"/>
              <w:spacing w:line="24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Extra Notes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pageBreakBefore w:val="0"/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Why is it essential to know FANBOYS?</w:t>
            </w:r>
          </w:p>
          <w:p w:rsidR="00000000" w:rsidDel="00000000" w:rsidP="00000000" w:rsidRDefault="00000000" w:rsidRPr="00000000" w14:paraId="000000B5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It is essential to know FANBOYS because they show connections between words, phrases, and clauses. This helps with clarity and flow. </w:t>
            </w:r>
          </w:p>
          <w:p w:rsidR="00000000" w:rsidDel="00000000" w:rsidP="00000000" w:rsidRDefault="00000000" w:rsidRPr="00000000" w14:paraId="000000B7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3">
      <w:pPr>
        <w:pageBreakBefore w:val="0"/>
        <w:ind w:left="-1080" w:right="-720" w:firstLine="0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11" w:type="default"/>
      <w:footerReference r:id="rId12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entury Gothic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5">
    <w:pPr>
      <w:pageBreakBefore w:val="0"/>
      <w:jc w:val="center"/>
      <w:rPr>
        <w:rFonts w:ascii="Century Gothic" w:cs="Century Gothic" w:eastAsia="Century Gothic" w:hAnsi="Century Gothic"/>
        <w:sz w:val="24"/>
        <w:szCs w:val="24"/>
      </w:rPr>
    </w:pPr>
    <w:r w:rsidDel="00000000" w:rsidR="00000000" w:rsidRPr="00000000">
      <w:rPr>
        <w:rFonts w:ascii="Century Gothic" w:cs="Century Gothic" w:eastAsia="Century Gothic" w:hAnsi="Century Gothic"/>
        <w:sz w:val="24"/>
        <w:szCs w:val="24"/>
        <w:rtl w:val="0"/>
      </w:rPr>
      <w:t xml:space="preserve">Property of www.mrgoodiegrammar.com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4">
    <w:pPr>
      <w:pageBreakBefore w:val="0"/>
      <w:ind w:left="-1080" w:right="-720" w:firstLine="0"/>
      <w:rPr>
        <w:rFonts w:ascii="Century Gothic" w:cs="Century Gothic" w:eastAsia="Century Gothic" w:hAnsi="Century Gothic"/>
        <w:sz w:val="24"/>
        <w:szCs w:val="24"/>
      </w:rPr>
    </w:pPr>
    <w:r w:rsidDel="00000000" w:rsidR="00000000" w:rsidRPr="00000000">
      <w:rPr>
        <w:rFonts w:ascii="Century Gothic" w:cs="Century Gothic" w:eastAsia="Century Gothic" w:hAnsi="Century Gothic"/>
        <w:sz w:val="24"/>
        <w:szCs w:val="24"/>
      </w:rPr>
      <w:drawing>
        <wp:inline distB="114300" distT="114300" distL="114300" distR="114300">
          <wp:extent cx="900113" cy="900113"/>
          <wp:effectExtent b="0" l="0" r="0" t="0"/>
          <wp:docPr id="6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00113" cy="90011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entury Gothic" w:cs="Century Gothic" w:eastAsia="Century Gothic" w:hAnsi="Century Gothic"/>
        <w:b w:val="1"/>
        <w:sz w:val="24"/>
        <w:szCs w:val="24"/>
        <w:rtl w:val="0"/>
      </w:rPr>
      <w:t xml:space="preserve">Name:</w:t>
    </w:r>
    <w:r w:rsidDel="00000000" w:rsidR="00000000" w:rsidRPr="00000000">
      <w:rPr>
        <w:rFonts w:ascii="Century Gothic" w:cs="Century Gothic" w:eastAsia="Century Gothic" w:hAnsi="Century Gothic"/>
        <w:sz w:val="24"/>
        <w:szCs w:val="24"/>
        <w:rtl w:val="0"/>
      </w:rPr>
      <w:t xml:space="preserve">________________________</w:t>
    </w:r>
    <w:r w:rsidDel="00000000" w:rsidR="00000000" w:rsidRPr="00000000">
      <w:rPr>
        <w:rFonts w:ascii="Century Gothic" w:cs="Century Gothic" w:eastAsia="Century Gothic" w:hAnsi="Century Gothic"/>
        <w:b w:val="1"/>
        <w:sz w:val="24"/>
        <w:szCs w:val="24"/>
        <w:rtl w:val="0"/>
      </w:rPr>
      <w:t xml:space="preserve"> Ex. Episode 29</w:t>
    </w:r>
    <w:r w:rsidDel="00000000" w:rsidR="00000000" w:rsidRPr="00000000">
      <w:rPr>
        <w:rFonts w:ascii="Century Gothic" w:cs="Century Gothic" w:eastAsia="Century Gothic" w:hAnsi="Century Gothic"/>
        <w:sz w:val="24"/>
        <w:szCs w:val="24"/>
        <w:rtl w:val="0"/>
      </w:rPr>
      <w:t xml:space="preserve">   </w:t>
    </w:r>
    <w:r w:rsidDel="00000000" w:rsidR="00000000" w:rsidRPr="00000000">
      <w:rPr>
        <w:rFonts w:ascii="Century Gothic" w:cs="Century Gothic" w:eastAsia="Century Gothic" w:hAnsi="Century Gothic"/>
        <w:b w:val="1"/>
        <w:sz w:val="24"/>
        <w:szCs w:val="24"/>
        <w:rtl w:val="0"/>
      </w:rPr>
      <w:t xml:space="preserve">Topic: </w:t>
    </w:r>
    <w:r w:rsidDel="00000000" w:rsidR="00000000" w:rsidRPr="00000000">
      <w:rPr>
        <w:rFonts w:ascii="Century Gothic" w:cs="Century Gothic" w:eastAsia="Century Gothic" w:hAnsi="Century Gothic"/>
        <w:sz w:val="24"/>
        <w:szCs w:val="24"/>
        <w:rtl w:val="0"/>
      </w:rPr>
      <w:t xml:space="preserve">FANBOYS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6.png"/><Relationship Id="rId12" Type="http://schemas.openxmlformats.org/officeDocument/2006/relationships/footer" Target="footer1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4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enturyGothic-regular.ttf"/><Relationship Id="rId2" Type="http://schemas.openxmlformats.org/officeDocument/2006/relationships/font" Target="fonts/CenturyGothic-bold.ttf"/><Relationship Id="rId3" Type="http://schemas.openxmlformats.org/officeDocument/2006/relationships/font" Target="fonts/CenturyGothic-italic.ttf"/><Relationship Id="rId4" Type="http://schemas.openxmlformats.org/officeDocument/2006/relationships/font" Target="fonts/CenturyGothic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